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CA75" w14:textId="77777777" w:rsidR="00CD336E" w:rsidRDefault="00CD336E" w:rsidP="00AC1229"/>
    <w:p w14:paraId="7F26B02F" w14:textId="77777777" w:rsidR="00E15C2F" w:rsidRDefault="00E15C2F" w:rsidP="00AC1229">
      <w:pPr>
        <w:rPr>
          <w:caps/>
        </w:rPr>
      </w:pPr>
      <w:r>
        <w:rPr>
          <w:b/>
          <w:caps/>
        </w:rPr>
        <w:t xml:space="preserve">                                                         </w:t>
      </w:r>
      <w:r>
        <w:rPr>
          <w:caps/>
        </w:rPr>
        <w:t>pROJEKT</w:t>
      </w:r>
    </w:p>
    <w:p w14:paraId="0A41F86F" w14:textId="77777777" w:rsidR="00E15C2F" w:rsidRDefault="00E15C2F" w:rsidP="00AC1229">
      <w:pPr>
        <w:rPr>
          <w:b/>
          <w:caps/>
        </w:rPr>
      </w:pPr>
    </w:p>
    <w:p w14:paraId="1FE46975" w14:textId="77777777" w:rsidR="00E15C2F" w:rsidRDefault="00E15C2F" w:rsidP="00AC1229">
      <w:pPr>
        <w:ind w:left="3600"/>
        <w:rPr>
          <w:b/>
          <w:caps/>
        </w:rPr>
      </w:pPr>
      <w:r>
        <w:rPr>
          <w:b/>
          <w:caps/>
        </w:rPr>
        <w:t xml:space="preserve">UchwałaNr…………. </w:t>
      </w:r>
      <w:r>
        <w:rPr>
          <w:b/>
          <w:caps/>
        </w:rPr>
        <w:br/>
        <w:t>Rady Gminy Łączna</w:t>
      </w:r>
    </w:p>
    <w:p w14:paraId="18AE6AA6" w14:textId="77777777" w:rsidR="00E15C2F" w:rsidRDefault="00E15C2F" w:rsidP="00AC1229">
      <w:pPr>
        <w:ind w:left="3600"/>
        <w:rPr>
          <w:b/>
          <w:caps/>
        </w:rPr>
      </w:pPr>
      <w:r>
        <w:t>z dnia……………….2024 r.</w:t>
      </w:r>
    </w:p>
    <w:p w14:paraId="763E1E2B" w14:textId="77777777" w:rsidR="000E6678" w:rsidRDefault="000E6678" w:rsidP="00AC1229">
      <w:pPr>
        <w:keepNext/>
        <w:spacing w:after="480"/>
        <w:rPr>
          <w:b/>
          <w:sz w:val="24"/>
        </w:rPr>
      </w:pPr>
    </w:p>
    <w:p w14:paraId="48185CD8" w14:textId="77777777" w:rsidR="00E15C2F" w:rsidRDefault="00E15C2F" w:rsidP="00AC1229">
      <w:pPr>
        <w:keepNext/>
        <w:spacing w:after="480"/>
      </w:pPr>
      <w:r>
        <w:rPr>
          <w:b/>
          <w:sz w:val="24"/>
        </w:rPr>
        <w:t>w sprawie poboru w drodze inkasa, wyznaczenia inkasentów, oraz określenia wysokości wynagrodzenia za inkaso opłaty za gospodarowanie odpadami komunalnymi</w:t>
      </w:r>
    </w:p>
    <w:p w14:paraId="69AEA2CF" w14:textId="77777777" w:rsidR="00E15C2F" w:rsidRDefault="00E15C2F" w:rsidP="009B78F1">
      <w:pPr>
        <w:keepLines/>
        <w:ind w:firstLine="708"/>
      </w:pPr>
      <w:r>
        <w:t xml:space="preserve">Na podstawie art. 18 ust. 2 pkt. 15, art. 40 ust. 1 oraz art. 41 ust. 1 ustawy z dnia 8 marca 1990 r. o samorządzie </w:t>
      </w:r>
      <w:r w:rsidR="00887F57">
        <w:t>gminnym (Dz.U. z 2024 r poz. 1465</w:t>
      </w:r>
      <w:r>
        <w:t xml:space="preserve"> t. j.), oraz art. 6l ust. 2 ustawy z dnia 13 września 1996 r. o utrzymaniu czystości i porządku w gmina</w:t>
      </w:r>
      <w:r w:rsidR="009B78F1">
        <w:t xml:space="preserve">ch (Dz.U. z 2024 r. poz. 399 </w:t>
      </w:r>
      <w:proofErr w:type="spellStart"/>
      <w:r w:rsidR="009B78F1">
        <w:t>t.</w:t>
      </w:r>
      <w:r>
        <w:t>j</w:t>
      </w:r>
      <w:proofErr w:type="spellEnd"/>
      <w:r>
        <w:t>.), art. 4 ust. 1 ustawy z dnia 20 lipca 2000 r. o ogłaszaniu aktów normatywnych i niektórych innych aktów prawnych (</w:t>
      </w:r>
      <w:r>
        <w:rPr>
          <w:sz w:val="25"/>
          <w:szCs w:val="25"/>
        </w:rPr>
        <w:t xml:space="preserve">Dz. U. z 2019 r. poz. </w:t>
      </w:r>
      <w:r w:rsidR="009B78F1">
        <w:rPr>
          <w:sz w:val="25"/>
          <w:szCs w:val="25"/>
        </w:rPr>
        <w:t xml:space="preserve">1461 </w:t>
      </w:r>
      <w:proofErr w:type="spellStart"/>
      <w:r w:rsidR="009B78F1">
        <w:rPr>
          <w:sz w:val="25"/>
          <w:szCs w:val="25"/>
        </w:rPr>
        <w:t>t.</w:t>
      </w:r>
      <w:r>
        <w:rPr>
          <w:sz w:val="25"/>
          <w:szCs w:val="25"/>
        </w:rPr>
        <w:t>j</w:t>
      </w:r>
      <w:proofErr w:type="spellEnd"/>
      <w:r>
        <w:rPr>
          <w:sz w:val="25"/>
          <w:szCs w:val="25"/>
        </w:rPr>
        <w:t>.</w:t>
      </w:r>
      <w:r>
        <w:t>) – Rada Gminy Łączna uchwala, co następuje:</w:t>
      </w:r>
    </w:p>
    <w:p w14:paraId="6BA8BEF5" w14:textId="77777777" w:rsidR="00E15C2F" w:rsidRDefault="00E15C2F" w:rsidP="00AC1229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14:paraId="43B29C17" w14:textId="77777777" w:rsidR="00E15C2F" w:rsidRDefault="00AC1229" w:rsidP="00AC1229">
      <w:pPr>
        <w:jc w:val="center"/>
        <w:rPr>
          <w:b/>
        </w:rPr>
      </w:pPr>
      <w:r>
        <w:rPr>
          <w:b/>
        </w:rPr>
        <w:t>§ 1</w:t>
      </w:r>
      <w:r w:rsidR="00E15C2F">
        <w:rPr>
          <w:b/>
        </w:rPr>
        <w:t xml:space="preserve">                                                                                  </w:t>
      </w:r>
    </w:p>
    <w:p w14:paraId="361AE52A" w14:textId="77777777" w:rsidR="00E15C2F" w:rsidRDefault="00E15C2F" w:rsidP="00AC1229">
      <w:pPr>
        <w:keepNext/>
      </w:pPr>
      <w:r>
        <w:t>Wprowadza się na terenie sołectw wchodzących w skład Gminy Łączna pobór opłaty za gospodarowanie odpadami komunalnymi w drodze inkasa.</w:t>
      </w:r>
    </w:p>
    <w:p w14:paraId="40D648AF" w14:textId="77777777" w:rsidR="007501E4" w:rsidRDefault="007501E4" w:rsidP="00AC1229">
      <w:pPr>
        <w:keepNext/>
      </w:pPr>
    </w:p>
    <w:p w14:paraId="77AF45E6" w14:textId="77777777" w:rsidR="00E15C2F" w:rsidRDefault="00AC1229" w:rsidP="00AC1229">
      <w:pPr>
        <w:keepLines/>
        <w:spacing w:before="120"/>
        <w:jc w:val="center"/>
        <w:rPr>
          <w:b/>
        </w:rPr>
      </w:pPr>
      <w:r>
        <w:rPr>
          <w:b/>
        </w:rPr>
        <w:t>§ 2</w:t>
      </w:r>
    </w:p>
    <w:p w14:paraId="1A199114" w14:textId="77777777" w:rsidR="00E15C2F" w:rsidRDefault="00E15C2F" w:rsidP="00AC1229">
      <w:r>
        <w:t>Na inkasentów opłaty o której mowa w §1 wyznacza się dla obszarów sołectw następujące osoby:</w:t>
      </w:r>
    </w:p>
    <w:p w14:paraId="61DF5DF1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Czerwona Górka</w:t>
      </w:r>
      <w:r>
        <w:tab/>
        <w:t>- Tadeusz Ledwójcik, zam. Czerwona Górka</w:t>
      </w:r>
    </w:p>
    <w:p w14:paraId="5123D0CC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Gózd</w:t>
      </w:r>
      <w:r>
        <w:tab/>
      </w:r>
      <w:r>
        <w:tab/>
      </w:r>
      <w:r>
        <w:tab/>
        <w:t xml:space="preserve">- Renata </w:t>
      </w:r>
      <w:proofErr w:type="spellStart"/>
      <w:r>
        <w:t>Pedryc</w:t>
      </w:r>
      <w:proofErr w:type="spellEnd"/>
      <w:r>
        <w:t>, zam. Gózd</w:t>
      </w:r>
    </w:p>
    <w:p w14:paraId="660E11AD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Jęgrzna</w:t>
      </w:r>
      <w:r>
        <w:tab/>
      </w:r>
      <w:r>
        <w:tab/>
        <w:t xml:space="preserve">- Monika Skóra, zam. Jęgrzna </w:t>
      </w:r>
    </w:p>
    <w:p w14:paraId="44C90572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Kamionki</w:t>
      </w:r>
      <w:r>
        <w:tab/>
      </w:r>
      <w:r>
        <w:tab/>
        <w:t>- Joanna Flasińska, zam. Kamionki</w:t>
      </w:r>
    </w:p>
    <w:p w14:paraId="6EE2B9F5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Klonów</w:t>
      </w:r>
      <w:r>
        <w:tab/>
      </w:r>
      <w:r>
        <w:tab/>
        <w:t xml:space="preserve">- Marzena </w:t>
      </w:r>
      <w:proofErr w:type="spellStart"/>
      <w:r>
        <w:t>Ksel</w:t>
      </w:r>
      <w:proofErr w:type="spellEnd"/>
      <w:r>
        <w:t>, zam. Klonów</w:t>
      </w:r>
    </w:p>
    <w:p w14:paraId="0B04DA27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Łączna</w:t>
      </w:r>
      <w:r>
        <w:tab/>
      </w:r>
      <w:r>
        <w:tab/>
        <w:t>- Leokadia Korus, zam. Łączna</w:t>
      </w:r>
    </w:p>
    <w:p w14:paraId="5431BE3E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Osełków</w:t>
      </w:r>
      <w:r>
        <w:tab/>
      </w:r>
      <w:r>
        <w:tab/>
        <w:t>- Katarzyna Ulewicz, zam. Osełków</w:t>
      </w:r>
    </w:p>
    <w:p w14:paraId="135C3395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Podłazie</w:t>
      </w:r>
      <w:r>
        <w:tab/>
      </w:r>
      <w:r>
        <w:tab/>
        <w:t>- Krzysztof Matla, zam. Podłazie</w:t>
      </w:r>
    </w:p>
    <w:p w14:paraId="5333938D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Podzagnańszcze</w:t>
      </w:r>
      <w:r>
        <w:tab/>
        <w:t>- Maciej Bracha, zam. Podzagnańszcze</w:t>
      </w:r>
    </w:p>
    <w:p w14:paraId="7CB05971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Występa</w:t>
      </w:r>
      <w:r>
        <w:tab/>
      </w:r>
      <w:r>
        <w:tab/>
        <w:t>- Alicja Gębska, zam. Występa</w:t>
      </w:r>
    </w:p>
    <w:p w14:paraId="1464405C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Zagórze</w:t>
      </w:r>
      <w:r>
        <w:tab/>
      </w:r>
      <w:r>
        <w:tab/>
        <w:t>- Dominika Fąfara, zam. Zagórze</w:t>
      </w:r>
    </w:p>
    <w:p w14:paraId="6505CA15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Zalezianka</w:t>
      </w:r>
      <w:r>
        <w:tab/>
      </w:r>
      <w:r>
        <w:tab/>
        <w:t>- Marian Ferenc, zam. Zalezianka</w:t>
      </w:r>
    </w:p>
    <w:p w14:paraId="2A267E78" w14:textId="77777777" w:rsidR="00E15C2F" w:rsidRDefault="00E15C2F" w:rsidP="00AC1229">
      <w:pPr>
        <w:pStyle w:val="Akapitzlist"/>
        <w:numPr>
          <w:ilvl w:val="0"/>
          <w:numId w:val="1"/>
        </w:numPr>
      </w:pPr>
      <w:r>
        <w:t>Zaskale</w:t>
      </w:r>
      <w:r>
        <w:tab/>
      </w:r>
      <w:r>
        <w:tab/>
        <w:t>- Danuta Krzciuk, zam. Zaskale</w:t>
      </w:r>
    </w:p>
    <w:p w14:paraId="21CE7838" w14:textId="77777777" w:rsidR="00431C20" w:rsidRDefault="00431C20" w:rsidP="00AC1229">
      <w:pPr>
        <w:spacing w:after="160" w:line="259" w:lineRule="auto"/>
      </w:pPr>
      <w:r>
        <w:br w:type="page"/>
      </w:r>
    </w:p>
    <w:p w14:paraId="08E6BFC8" w14:textId="77777777" w:rsidR="00E15C2F" w:rsidRDefault="00E15C2F" w:rsidP="00AC1229"/>
    <w:p w14:paraId="1758216B" w14:textId="77777777" w:rsidR="00E15C2F" w:rsidRDefault="007B5F1B" w:rsidP="00AC1229">
      <w:pPr>
        <w:keepLines/>
        <w:spacing w:before="120"/>
        <w:jc w:val="center"/>
        <w:rPr>
          <w:b/>
        </w:rPr>
      </w:pPr>
      <w:r>
        <w:rPr>
          <w:b/>
        </w:rPr>
        <w:t>§ 3</w:t>
      </w:r>
    </w:p>
    <w:p w14:paraId="2B06BD78" w14:textId="6C80581A" w:rsidR="00E15C2F" w:rsidRDefault="00E15C2F" w:rsidP="00AC1229">
      <w:pPr>
        <w:pStyle w:val="Akapitzlist"/>
        <w:keepLines/>
        <w:numPr>
          <w:ilvl w:val="0"/>
          <w:numId w:val="2"/>
        </w:numPr>
      </w:pPr>
      <w:r>
        <w:t>Pobór opłaty w drodze inkasa</w:t>
      </w:r>
      <w:r w:rsidR="000E6678">
        <w:t xml:space="preserve"> nie wyklucza uiszczenia należności przez mieszkańców bezpośrednio w kasie, lub na właściwy rachunek bankowy Urzędu Gminy Łączn</w:t>
      </w:r>
      <w:r w:rsidR="00717044">
        <w:t>a</w:t>
      </w:r>
      <w:r w:rsidR="000E6678">
        <w:t>.</w:t>
      </w:r>
    </w:p>
    <w:p w14:paraId="3C9F75E4" w14:textId="20082A5F" w:rsidR="000E6678" w:rsidRDefault="008064AE" w:rsidP="00AC1229">
      <w:pPr>
        <w:pStyle w:val="Akapitzlist"/>
        <w:keepLines/>
        <w:numPr>
          <w:ilvl w:val="0"/>
          <w:numId w:val="2"/>
        </w:numPr>
      </w:pPr>
      <w:r>
        <w:t>Wpłaty dokonane przez mieszkańców bezpośrednio w kasie Urzędu Gminy Łączn</w:t>
      </w:r>
      <w:r w:rsidR="00717044">
        <w:t>a</w:t>
      </w:r>
      <w:r>
        <w:t xml:space="preserve"> są wolne od opłat.</w:t>
      </w:r>
    </w:p>
    <w:p w14:paraId="4C7A88BD" w14:textId="77777777" w:rsidR="00E15C2F" w:rsidRDefault="00E15C2F" w:rsidP="00AC1229">
      <w:pPr>
        <w:keepLines/>
        <w:rPr>
          <w:b/>
        </w:rPr>
      </w:pPr>
    </w:p>
    <w:p w14:paraId="13DC9D7E" w14:textId="77777777" w:rsidR="007B5F1B" w:rsidRDefault="007B5F1B" w:rsidP="00AC1229">
      <w:pPr>
        <w:keepLines/>
        <w:jc w:val="center"/>
        <w:rPr>
          <w:b/>
        </w:rPr>
      </w:pPr>
      <w:r>
        <w:rPr>
          <w:b/>
        </w:rPr>
        <w:t>§4</w:t>
      </w:r>
    </w:p>
    <w:p w14:paraId="1192B4A8" w14:textId="01EAF99A" w:rsidR="006532A4" w:rsidRDefault="007B5F1B" w:rsidP="00AC1229">
      <w:pPr>
        <w:keepLines/>
        <w:spacing w:after="120"/>
      </w:pPr>
      <w:r w:rsidRPr="007B5F1B">
        <w:t>Inkasenci maj</w:t>
      </w:r>
      <w:r w:rsidR="00717044">
        <w:t>ą</w:t>
      </w:r>
      <w:r w:rsidRPr="007B5F1B">
        <w:t xml:space="preserve"> obowiązek wydania pokwit</w:t>
      </w:r>
      <w:r>
        <w:t>ow</w:t>
      </w:r>
      <w:r w:rsidR="006532A4">
        <w:t>ania każdej wpłacającej osobie.</w:t>
      </w:r>
    </w:p>
    <w:p w14:paraId="44294841" w14:textId="77777777" w:rsidR="006532A4" w:rsidRDefault="006532A4" w:rsidP="00AC1229">
      <w:pPr>
        <w:keepLines/>
      </w:pPr>
    </w:p>
    <w:p w14:paraId="7EC5BA6E" w14:textId="77777777" w:rsidR="00AD5F49" w:rsidRPr="006532A4" w:rsidRDefault="00AD5F49" w:rsidP="00AC1229">
      <w:pPr>
        <w:keepLines/>
        <w:jc w:val="center"/>
      </w:pPr>
      <w:r>
        <w:rPr>
          <w:b/>
        </w:rPr>
        <w:t>§5</w:t>
      </w:r>
    </w:p>
    <w:p w14:paraId="028DFF7B" w14:textId="77777777" w:rsidR="00AD5F49" w:rsidRDefault="00431C20" w:rsidP="00AC1229">
      <w:pPr>
        <w:pStyle w:val="Akapitzlist"/>
        <w:numPr>
          <w:ilvl w:val="0"/>
          <w:numId w:val="7"/>
        </w:numPr>
      </w:pPr>
      <w:r>
        <w:t>Inkasenci dokonują wpłaty zebranych opłat bezpośrednio w kasie Urzędu Gminy Łączna, lub na rachunek bankowy.</w:t>
      </w:r>
    </w:p>
    <w:p w14:paraId="1C8ECC5B" w14:textId="77777777" w:rsidR="00431C20" w:rsidRPr="007B5F1B" w:rsidRDefault="00431C20" w:rsidP="00AC1229">
      <w:pPr>
        <w:pStyle w:val="Akapitzlist"/>
        <w:numPr>
          <w:ilvl w:val="0"/>
          <w:numId w:val="7"/>
        </w:numPr>
      </w:pPr>
      <w:r>
        <w:t xml:space="preserve">Wyznacza się dla inkasentów terminy płatności należności z tytułu opłaty </w:t>
      </w:r>
      <w:r w:rsidR="008524AB">
        <w:br/>
      </w:r>
      <w:r>
        <w:t xml:space="preserve">za gospodarowanie odpadami komunalnymi, do piątego dnia następującego </w:t>
      </w:r>
      <w:r w:rsidR="008524AB">
        <w:br/>
      </w:r>
      <w:r>
        <w:t>po terminach płatności każdej raty. W przypadku, kiedy termin płatności przypada w dzień wolny od pracy, terminem płatności jest pierwszy dzień roboczy następujący po tym dniu.</w:t>
      </w:r>
    </w:p>
    <w:p w14:paraId="2D427B28" w14:textId="77777777" w:rsidR="00E15C2F" w:rsidRDefault="00E15C2F" w:rsidP="00AC1229"/>
    <w:p w14:paraId="6A7B6B92" w14:textId="77777777" w:rsidR="006532A4" w:rsidRDefault="006532A4" w:rsidP="00AC1229">
      <w:pPr>
        <w:keepLines/>
        <w:jc w:val="center"/>
        <w:rPr>
          <w:b/>
        </w:rPr>
      </w:pPr>
      <w:r>
        <w:rPr>
          <w:b/>
        </w:rPr>
        <w:t>§6</w:t>
      </w:r>
    </w:p>
    <w:p w14:paraId="1BDAA92A" w14:textId="77777777" w:rsidR="006532A4" w:rsidRDefault="006532A4" w:rsidP="00AC1229">
      <w:pPr>
        <w:keepLines/>
      </w:pPr>
      <w:r w:rsidRPr="006532A4">
        <w:t xml:space="preserve">W przypadku nie rozliczenia się </w:t>
      </w:r>
      <w:r>
        <w:t>w w/w terminie inkasenci pokrywają koszty upomnienia oraz odsetek naliczonych z tytułu nie rozliczenia się w wyznaczonym terminie.</w:t>
      </w:r>
    </w:p>
    <w:p w14:paraId="2E988407" w14:textId="77777777" w:rsidR="006532A4" w:rsidRDefault="006532A4" w:rsidP="00AC1229">
      <w:pPr>
        <w:keepLines/>
        <w:rPr>
          <w:b/>
        </w:rPr>
      </w:pPr>
    </w:p>
    <w:p w14:paraId="2C0DDD3B" w14:textId="77777777" w:rsidR="006532A4" w:rsidRDefault="006532A4" w:rsidP="00AC1229">
      <w:pPr>
        <w:keepLines/>
        <w:jc w:val="center"/>
        <w:rPr>
          <w:b/>
        </w:rPr>
      </w:pPr>
      <w:r>
        <w:rPr>
          <w:b/>
        </w:rPr>
        <w:t>§7</w:t>
      </w:r>
    </w:p>
    <w:p w14:paraId="2AECEE5C" w14:textId="77777777" w:rsidR="00AC1229" w:rsidRPr="00B40310" w:rsidRDefault="00B40310" w:rsidP="00AC1229">
      <w:pPr>
        <w:pStyle w:val="Akapitzlist"/>
        <w:keepLines/>
        <w:numPr>
          <w:ilvl w:val="0"/>
          <w:numId w:val="8"/>
        </w:numPr>
        <w:spacing w:after="120"/>
      </w:pPr>
      <w:r w:rsidRPr="00B40310">
        <w:t>Inkasenci otrzymują wynagrodzenie prowizyjne za inkaso.</w:t>
      </w:r>
    </w:p>
    <w:p w14:paraId="5E8115AA" w14:textId="77777777" w:rsidR="00B40310" w:rsidRDefault="00B40310" w:rsidP="00AC1229">
      <w:pPr>
        <w:pStyle w:val="Akapitzlist"/>
        <w:keepLines/>
        <w:numPr>
          <w:ilvl w:val="0"/>
          <w:numId w:val="8"/>
        </w:numPr>
        <w:spacing w:before="120" w:after="120"/>
      </w:pPr>
      <w:r>
        <w:t>Ustala się prowizję za inkaso opłaty w wysokości 5% zainkasowanych należności.</w:t>
      </w:r>
    </w:p>
    <w:p w14:paraId="1928F739" w14:textId="77777777" w:rsidR="00B40310" w:rsidRDefault="00B40310" w:rsidP="00AC1229">
      <w:pPr>
        <w:pStyle w:val="Akapitzlist"/>
        <w:keepLines/>
        <w:numPr>
          <w:ilvl w:val="0"/>
          <w:numId w:val="8"/>
        </w:numPr>
      </w:pPr>
      <w:r>
        <w:t>Prowizja określona w ust. 2 wypłacana będzie w terminie 14 dni od daty rozliczenia się inkasentów w Urzędzie Gminy Łączna z poboru opłaty.</w:t>
      </w:r>
    </w:p>
    <w:p w14:paraId="53A0FEBA" w14:textId="77777777" w:rsidR="00343C8F" w:rsidRDefault="00343C8F" w:rsidP="00AC1229">
      <w:pPr>
        <w:keepLines/>
        <w:rPr>
          <w:b/>
        </w:rPr>
      </w:pPr>
    </w:p>
    <w:p w14:paraId="6259082D" w14:textId="77777777" w:rsidR="00B40310" w:rsidRDefault="00B40310" w:rsidP="00AC1229">
      <w:pPr>
        <w:keepLines/>
        <w:jc w:val="center"/>
        <w:rPr>
          <w:b/>
        </w:rPr>
      </w:pPr>
      <w:r w:rsidRPr="00B40310">
        <w:rPr>
          <w:b/>
        </w:rPr>
        <w:t>§8</w:t>
      </w:r>
    </w:p>
    <w:p w14:paraId="0C9B81B0" w14:textId="77777777" w:rsidR="00343C8F" w:rsidRDefault="00B40310" w:rsidP="00AC1229">
      <w:pPr>
        <w:keepLines/>
      </w:pPr>
      <w:r w:rsidRPr="00B40310">
        <w:t xml:space="preserve">Traci moc uchwała </w:t>
      </w:r>
      <w:r>
        <w:t xml:space="preserve">Nr V/25/2019 Rady Gminy Łączna z dnia 27 lutego 2019 r.  </w:t>
      </w:r>
      <w:r w:rsidR="00AC1229">
        <w:br/>
      </w:r>
      <w:r>
        <w:t>w sprawie poboru w drodze</w:t>
      </w:r>
      <w:r w:rsidR="00AC1229">
        <w:t xml:space="preserve"> inkasa, wyznaczenia inkasentów</w:t>
      </w:r>
      <w:r>
        <w:t>, oraz określenia wysokości wynagrodzenia za inkaso opłaty z</w:t>
      </w:r>
      <w:r w:rsidR="00AC1229">
        <w:t>a gospodarowanie odpadami komunalnymi.</w:t>
      </w:r>
    </w:p>
    <w:p w14:paraId="44CB0086" w14:textId="77777777" w:rsidR="00AC1229" w:rsidRDefault="00AC1229" w:rsidP="00AC1229">
      <w:pPr>
        <w:keepLines/>
        <w:jc w:val="center"/>
        <w:rPr>
          <w:b/>
        </w:rPr>
      </w:pPr>
    </w:p>
    <w:p w14:paraId="3ADFE860" w14:textId="77777777" w:rsidR="00343C8F" w:rsidRDefault="00343C8F" w:rsidP="00AC1229">
      <w:pPr>
        <w:keepLines/>
        <w:jc w:val="center"/>
        <w:rPr>
          <w:b/>
        </w:rPr>
      </w:pPr>
      <w:r w:rsidRPr="00343C8F">
        <w:rPr>
          <w:b/>
        </w:rPr>
        <w:t>§9</w:t>
      </w:r>
    </w:p>
    <w:p w14:paraId="3AE28098" w14:textId="77777777" w:rsidR="00343C8F" w:rsidRDefault="00343C8F" w:rsidP="00AC1229">
      <w:pPr>
        <w:keepLines/>
        <w:spacing w:before="120" w:after="120"/>
      </w:pPr>
      <w:r w:rsidRPr="00343C8F">
        <w:t>Wykonanie uchwały powierza się Wójtowi Gminy Łączna.</w:t>
      </w:r>
    </w:p>
    <w:p w14:paraId="1E6C1945" w14:textId="77777777" w:rsidR="00343C8F" w:rsidRDefault="00343C8F" w:rsidP="00AC1229">
      <w:pPr>
        <w:keepLines/>
      </w:pPr>
    </w:p>
    <w:p w14:paraId="34121B92" w14:textId="77777777" w:rsidR="00343C8F" w:rsidRDefault="00343C8F" w:rsidP="00AC1229">
      <w:pPr>
        <w:keepLines/>
        <w:jc w:val="center"/>
        <w:rPr>
          <w:b/>
        </w:rPr>
      </w:pPr>
      <w:r w:rsidRPr="00343C8F">
        <w:rPr>
          <w:b/>
        </w:rPr>
        <w:t>§10</w:t>
      </w:r>
    </w:p>
    <w:p w14:paraId="35B89006" w14:textId="77777777" w:rsidR="00945F53" w:rsidRDefault="00343C8F" w:rsidP="00AC1229">
      <w:pPr>
        <w:keepLines/>
      </w:pPr>
      <w:r w:rsidRPr="00556243">
        <w:t xml:space="preserve">Uchwała wchodzi w życie po upływie 14 dni od dnia ogłoszenia </w:t>
      </w:r>
      <w:r w:rsidR="00556243" w:rsidRPr="00556243">
        <w:t>w Dzienniku Urzędowym.</w:t>
      </w:r>
    </w:p>
    <w:p w14:paraId="047A03CF" w14:textId="77777777" w:rsidR="00945F53" w:rsidRDefault="00945F53" w:rsidP="00AC1229"/>
    <w:p w14:paraId="57F0D691" w14:textId="77777777" w:rsidR="00945F53" w:rsidRDefault="00945F53" w:rsidP="00AC1229"/>
    <w:p w14:paraId="4D64659F" w14:textId="77777777" w:rsidR="00945F53" w:rsidRDefault="00945F53" w:rsidP="00AC1229"/>
    <w:p w14:paraId="1F9B62A6" w14:textId="77777777" w:rsidR="00945F53" w:rsidRDefault="00945F53" w:rsidP="00AC1229"/>
    <w:p w14:paraId="272444A3" w14:textId="77777777" w:rsidR="00945F53" w:rsidRDefault="00945F53" w:rsidP="008524AB">
      <w:pPr>
        <w:jc w:val="center"/>
        <w:rPr>
          <w:b/>
        </w:rPr>
      </w:pPr>
      <w:r>
        <w:rPr>
          <w:b/>
        </w:rPr>
        <w:t>Uzasadnienie</w:t>
      </w:r>
    </w:p>
    <w:p w14:paraId="3569DBE2" w14:textId="77777777" w:rsidR="00945F53" w:rsidRDefault="00945F53" w:rsidP="00AC1229">
      <w:pPr>
        <w:rPr>
          <w:b/>
        </w:rPr>
      </w:pPr>
    </w:p>
    <w:p w14:paraId="39254F8F" w14:textId="210EEABA" w:rsidR="00945F53" w:rsidRDefault="00717044" w:rsidP="00AC1229">
      <w:r>
        <w:t xml:space="preserve">Zgodnie z art. art. 6l ust. 2 </w:t>
      </w:r>
      <w:r w:rsidR="00945F53">
        <w:t xml:space="preserve">ustawy o utrzymaniu czystości i porządku w gminach z dnia </w:t>
      </w:r>
      <w:r w:rsidR="008524AB">
        <w:br/>
      </w:r>
      <w:r w:rsidR="00945F53">
        <w:t>13 września 1996 r. (Dz.U. z 2024 r. poz. 399 t. j) Rada Gminy może zarządzić w drodze uchwały pobór opłaty za gospodarowanie odpadami komunalnymi w drodze inkasa, oraz wyznaczyć inkasentów i określić wysokość wynagrodzenia za inkaso.</w:t>
      </w:r>
    </w:p>
    <w:p w14:paraId="6769EE59" w14:textId="77777777" w:rsidR="00945F53" w:rsidRDefault="00945F53" w:rsidP="00AC1229">
      <w:r>
        <w:t xml:space="preserve">Uchwała reguluje dokładnie zakres podstawy naliczania prowizji, określa imiennie inkasentów z podaniem ich imion i nazwisk i adresów zamieszkania, wysokości prowizji, oraz </w:t>
      </w:r>
      <w:r w:rsidR="000417F8">
        <w:t>termin  rozliczania się z Urzędem Gminy Łączna.</w:t>
      </w:r>
    </w:p>
    <w:p w14:paraId="65E9BE85" w14:textId="4543C408" w:rsidR="000417F8" w:rsidRDefault="000417F8" w:rsidP="00AC1229">
      <w:r>
        <w:t xml:space="preserve">Podjęcie uchwały w sprawie możliwości wnoszenia opłaty w drodze inkasa </w:t>
      </w:r>
      <w:r w:rsidR="008524AB">
        <w:br/>
      </w:r>
      <w:r>
        <w:t>za gospodarowanie odpadami komunalnymi jest</w:t>
      </w:r>
      <w:r w:rsidR="00717044">
        <w:t xml:space="preserve"> uzasadnione</w:t>
      </w:r>
      <w:r>
        <w:t>, ponieważ opłata następować będzie w okresach kwartalnych, a biorąc pod uwagę warunki miejscowe uwzględnia się interes wszystkich stron.</w:t>
      </w:r>
    </w:p>
    <w:p w14:paraId="533EEDA0" w14:textId="77777777" w:rsidR="00864616" w:rsidRDefault="000417F8" w:rsidP="00AC1229">
      <w:r>
        <w:t>U</w:t>
      </w:r>
      <w:r w:rsidR="0088466C">
        <w:t>chwała Nr V/25/2019 Rady Gminy Ł</w:t>
      </w:r>
      <w:r>
        <w:t xml:space="preserve">ączna  z dnia 27 lutego 2019 r. w sprawie poboru w drodze inkasa, wyznaczenia inkasentów, oraz określenia wysokości wynagrodzenia za inkaso opłaty za gospodarowanie odpadami komunalnymi traci moc z uwagi </w:t>
      </w:r>
      <w:r w:rsidR="008524AB">
        <w:br/>
      </w:r>
      <w:r>
        <w:t xml:space="preserve">na zmianę inkasentów, która spowodowana jest przeprowadzonymi wyborami </w:t>
      </w:r>
      <w:r w:rsidR="008524AB">
        <w:br/>
      </w:r>
      <w:r>
        <w:t>na sołtysa we wszystkich</w:t>
      </w:r>
      <w:r w:rsidR="00864616">
        <w:t xml:space="preserve"> sołectwach na terenie Gminy Łąc</w:t>
      </w:r>
      <w:r>
        <w:t>zna.</w:t>
      </w:r>
    </w:p>
    <w:p w14:paraId="302EEFE3" w14:textId="77777777" w:rsidR="00864616" w:rsidRDefault="00864616" w:rsidP="00AC1229"/>
    <w:p w14:paraId="13B5AC5D" w14:textId="77777777" w:rsidR="000417F8" w:rsidRPr="00945F53" w:rsidRDefault="000417F8" w:rsidP="00AC1229">
      <w:r>
        <w:t xml:space="preserve"> </w:t>
      </w:r>
    </w:p>
    <w:sectPr w:rsidR="000417F8" w:rsidRPr="0094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0BA9"/>
    <w:multiLevelType w:val="hybridMultilevel"/>
    <w:tmpl w:val="56706A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0E4913"/>
    <w:multiLevelType w:val="hybridMultilevel"/>
    <w:tmpl w:val="ED2A2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640C"/>
    <w:multiLevelType w:val="hybridMultilevel"/>
    <w:tmpl w:val="D882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502E"/>
    <w:multiLevelType w:val="hybridMultilevel"/>
    <w:tmpl w:val="2B5E02BE"/>
    <w:lvl w:ilvl="0" w:tplc="964A0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4A82"/>
    <w:multiLevelType w:val="hybridMultilevel"/>
    <w:tmpl w:val="029A1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AA3"/>
    <w:multiLevelType w:val="hybridMultilevel"/>
    <w:tmpl w:val="80DAC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002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802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623702">
    <w:abstractNumId w:val="1"/>
  </w:num>
  <w:num w:numId="4" w16cid:durableId="1541016168">
    <w:abstractNumId w:val="4"/>
  </w:num>
  <w:num w:numId="5" w16cid:durableId="1533230076">
    <w:abstractNumId w:val="5"/>
  </w:num>
  <w:num w:numId="6" w16cid:durableId="279066756">
    <w:abstractNumId w:val="0"/>
  </w:num>
  <w:num w:numId="7" w16cid:durableId="570240624">
    <w:abstractNumId w:val="2"/>
  </w:num>
  <w:num w:numId="8" w16cid:durableId="738332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2F"/>
    <w:rsid w:val="00013C95"/>
    <w:rsid w:val="000417F8"/>
    <w:rsid w:val="000E6678"/>
    <w:rsid w:val="0016109C"/>
    <w:rsid w:val="00343C8F"/>
    <w:rsid w:val="004256A3"/>
    <w:rsid w:val="00431C20"/>
    <w:rsid w:val="004625DD"/>
    <w:rsid w:val="00556243"/>
    <w:rsid w:val="00647B89"/>
    <w:rsid w:val="006532A4"/>
    <w:rsid w:val="00717044"/>
    <w:rsid w:val="007501E4"/>
    <w:rsid w:val="007B5F1B"/>
    <w:rsid w:val="007E0AF3"/>
    <w:rsid w:val="008064AE"/>
    <w:rsid w:val="008524AB"/>
    <w:rsid w:val="00864616"/>
    <w:rsid w:val="0088466C"/>
    <w:rsid w:val="00887F57"/>
    <w:rsid w:val="009050E4"/>
    <w:rsid w:val="00945F53"/>
    <w:rsid w:val="00986C72"/>
    <w:rsid w:val="009B78F1"/>
    <w:rsid w:val="00AC1229"/>
    <w:rsid w:val="00AD5F49"/>
    <w:rsid w:val="00B40310"/>
    <w:rsid w:val="00CD336E"/>
    <w:rsid w:val="00D47109"/>
    <w:rsid w:val="00E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4BE"/>
  <w15:chartTrackingRefBased/>
  <w15:docId w15:val="{D667CA9A-1CF2-4505-B89E-D5C2A2F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C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C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4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6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61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61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16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Kołda</dc:creator>
  <cp:keywords/>
  <dc:description/>
  <cp:lastModifiedBy>Magdalena Chmiela</cp:lastModifiedBy>
  <cp:revision>2</cp:revision>
  <cp:lastPrinted>2024-11-19T10:16:00Z</cp:lastPrinted>
  <dcterms:created xsi:type="dcterms:W3CDTF">2024-11-19T14:17:00Z</dcterms:created>
  <dcterms:modified xsi:type="dcterms:W3CDTF">2024-11-19T14:17:00Z</dcterms:modified>
</cp:coreProperties>
</file>