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07" w:rsidRPr="00FE2B07" w:rsidRDefault="00FE2B07" w:rsidP="00FE2B0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2B07">
        <w:rPr>
          <w:rFonts w:ascii="Times New Roman" w:hAnsi="Times New Roman" w:cs="Times New Roman"/>
          <w:i/>
          <w:sz w:val="24"/>
          <w:szCs w:val="24"/>
        </w:rPr>
        <w:t>projekt</w:t>
      </w:r>
    </w:p>
    <w:p w:rsidR="00420370" w:rsidRPr="003901C5" w:rsidRDefault="003901C5" w:rsidP="004203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UCHWAŁA NR ………/…</w:t>
      </w:r>
      <w:r w:rsidR="002E05FA" w:rsidRPr="003901C5">
        <w:rPr>
          <w:rFonts w:ascii="Times New Roman" w:hAnsi="Times New Roman" w:cs="Times New Roman"/>
          <w:b/>
          <w:sz w:val="32"/>
          <w:szCs w:val="32"/>
        </w:rPr>
        <w:t>…../2024</w:t>
      </w:r>
    </w:p>
    <w:p w:rsidR="00420370" w:rsidRPr="002E05FA" w:rsidRDefault="00420370" w:rsidP="00420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FA">
        <w:rPr>
          <w:rFonts w:ascii="Times New Roman" w:hAnsi="Times New Roman" w:cs="Times New Roman"/>
          <w:b/>
          <w:sz w:val="24"/>
          <w:szCs w:val="24"/>
        </w:rPr>
        <w:t>RADY GMINY ŁĄCZNA</w:t>
      </w:r>
    </w:p>
    <w:p w:rsidR="00420370" w:rsidRPr="002E05FA" w:rsidRDefault="003901C5" w:rsidP="00420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……………………… 2024</w:t>
      </w:r>
      <w:r w:rsidR="00420370" w:rsidRPr="002E05FA">
        <w:rPr>
          <w:rFonts w:ascii="Times New Roman" w:hAnsi="Times New Roman" w:cs="Times New Roman"/>
          <w:b/>
          <w:sz w:val="24"/>
          <w:szCs w:val="24"/>
        </w:rPr>
        <w:t>r.</w:t>
      </w:r>
      <w:bookmarkStart w:id="0" w:name="_GoBack"/>
      <w:bookmarkEnd w:id="0"/>
    </w:p>
    <w:p w:rsidR="00420370" w:rsidRPr="002E05FA" w:rsidRDefault="008B53DE" w:rsidP="00420370">
      <w:pPr>
        <w:rPr>
          <w:rFonts w:ascii="Times New Roman" w:hAnsi="Times New Roman" w:cs="Times New Roman"/>
          <w:b/>
          <w:sz w:val="24"/>
          <w:szCs w:val="24"/>
        </w:rPr>
      </w:pPr>
      <w:r w:rsidRPr="002E05FA"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420370" w:rsidRPr="002E05FA">
        <w:rPr>
          <w:rFonts w:ascii="Times New Roman" w:hAnsi="Times New Roman" w:cs="Times New Roman"/>
          <w:b/>
          <w:sz w:val="24"/>
          <w:szCs w:val="24"/>
        </w:rPr>
        <w:t>w sprawie określenia wysokości opłat za korzystanie z wychowania przedszkolnego w przedszkolach publicznych prowadzonych przez Gminę Łączna.</w:t>
      </w:r>
    </w:p>
    <w:p w:rsidR="00420370" w:rsidRPr="00B0089F" w:rsidRDefault="00420370" w:rsidP="00420370">
      <w:pPr>
        <w:rPr>
          <w:rFonts w:ascii="Times New Roman" w:hAnsi="Times New Roman" w:cs="Times New Roman"/>
          <w:sz w:val="24"/>
          <w:szCs w:val="24"/>
        </w:rPr>
      </w:pPr>
    </w:p>
    <w:p w:rsidR="00420370" w:rsidRPr="002E05FA" w:rsidRDefault="00420370" w:rsidP="004203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89F">
        <w:rPr>
          <w:rFonts w:ascii="Times New Roman" w:hAnsi="Times New Roman" w:cs="Times New Roman"/>
          <w:sz w:val="24"/>
          <w:szCs w:val="24"/>
        </w:rPr>
        <w:t>Na podstawie art. 18 ust. 2 pkt 15, art. 40 ust. 1 i art. 41 ust. 1 ustawy z dnia 8 marca 1990 r. o sam</w:t>
      </w:r>
      <w:r w:rsidR="002E05FA" w:rsidRPr="00B0089F">
        <w:rPr>
          <w:rFonts w:ascii="Times New Roman" w:hAnsi="Times New Roman" w:cs="Times New Roman"/>
          <w:sz w:val="24"/>
          <w:szCs w:val="24"/>
        </w:rPr>
        <w:t>orządzie gminnym (Dz. U. z 2024</w:t>
      </w:r>
      <w:r w:rsidRPr="00B0089F">
        <w:rPr>
          <w:rFonts w:ascii="Times New Roman" w:hAnsi="Times New Roman" w:cs="Times New Roman"/>
          <w:sz w:val="24"/>
          <w:szCs w:val="24"/>
        </w:rPr>
        <w:t xml:space="preserve">r., poz. </w:t>
      </w:r>
      <w:r w:rsidR="002E05FA" w:rsidRPr="00B0089F">
        <w:rPr>
          <w:rFonts w:ascii="Times New Roman" w:hAnsi="Times New Roman" w:cs="Times New Roman"/>
          <w:sz w:val="24"/>
          <w:szCs w:val="24"/>
        </w:rPr>
        <w:t>1465 z późn.zm.),</w:t>
      </w:r>
      <w:r w:rsidRPr="00B0089F">
        <w:rPr>
          <w:rFonts w:ascii="Times New Roman" w:hAnsi="Times New Roman" w:cs="Times New Roman"/>
          <w:sz w:val="24"/>
          <w:szCs w:val="24"/>
        </w:rPr>
        <w:t xml:space="preserve"> art. 52 ust. 1 pkt. 1 ustawy z dnia 27 października 2017 r. o finansowaniu </w:t>
      </w:r>
      <w:r w:rsidR="002E05FA" w:rsidRPr="00B0089F">
        <w:rPr>
          <w:rFonts w:ascii="Times New Roman" w:hAnsi="Times New Roman" w:cs="Times New Roman"/>
          <w:sz w:val="24"/>
          <w:szCs w:val="24"/>
        </w:rPr>
        <w:t>zadań oświatowych (Dz. U. z 2024r., poz. 754 z późn.zm.</w:t>
      </w:r>
      <w:r w:rsidR="0046426D" w:rsidRPr="00B0089F">
        <w:rPr>
          <w:rFonts w:ascii="Times New Roman" w:hAnsi="Times New Roman" w:cs="Times New Roman"/>
          <w:sz w:val="24"/>
          <w:szCs w:val="24"/>
        </w:rPr>
        <w:t>), art. 13 ust. 1 pkt 2, w związku z art. 29 ust. 1 pkt 1 ustawy z dnia 14 grudnia 2016 r. Prawo oświatowe (Dz. U. z 2024r. poz. 737 z późn.zm.)</w:t>
      </w:r>
      <w:r w:rsidRPr="00B0089F">
        <w:rPr>
          <w:rFonts w:ascii="Times New Roman" w:hAnsi="Times New Roman" w:cs="Times New Roman"/>
          <w:sz w:val="24"/>
          <w:szCs w:val="24"/>
        </w:rPr>
        <w:t xml:space="preserve"> </w:t>
      </w:r>
      <w:r w:rsidR="002E05FA" w:rsidRPr="00B0089F">
        <w:rPr>
          <w:rFonts w:ascii="Times New Roman" w:hAnsi="Times New Roman" w:cs="Times New Roman"/>
          <w:sz w:val="24"/>
          <w:szCs w:val="24"/>
        </w:rPr>
        <w:t xml:space="preserve">oraz obwieszczenia Ministra Edukacji i Nauki z dnia 27 lutego 2024 r. w sprawie wysokości wskaźnika waloryzacji oraz maksymalnej wysokości opłaty za korzystanie z wychowania przedszkolnego (M.P. poz. 174)  </w:t>
      </w:r>
      <w:r w:rsidRPr="00B0089F">
        <w:rPr>
          <w:rFonts w:ascii="Times New Roman" w:hAnsi="Times New Roman" w:cs="Times New Roman"/>
          <w:b/>
          <w:sz w:val="24"/>
          <w:szCs w:val="24"/>
        </w:rPr>
        <w:t>uchwala się</w:t>
      </w:r>
      <w:r w:rsidRPr="00B0089F">
        <w:rPr>
          <w:rFonts w:ascii="Times New Roman" w:hAnsi="Times New Roman" w:cs="Times New Roman"/>
          <w:sz w:val="24"/>
          <w:szCs w:val="24"/>
        </w:rPr>
        <w:t>, co następuje</w:t>
      </w:r>
      <w:r w:rsidRPr="002E05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370" w:rsidRPr="002E05FA" w:rsidRDefault="00420370" w:rsidP="00420370">
      <w:pPr>
        <w:rPr>
          <w:rFonts w:ascii="Times New Roman" w:hAnsi="Times New Roman" w:cs="Times New Roman"/>
          <w:sz w:val="24"/>
          <w:szCs w:val="24"/>
        </w:rPr>
      </w:pPr>
    </w:p>
    <w:p w:rsidR="00420370" w:rsidRPr="002E05FA" w:rsidRDefault="008B53DE" w:rsidP="00420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FA">
        <w:rPr>
          <w:rFonts w:ascii="Times New Roman" w:hAnsi="Times New Roman" w:cs="Times New Roman"/>
          <w:b/>
          <w:sz w:val="24"/>
          <w:szCs w:val="24"/>
        </w:rPr>
        <w:t>§ 1</w:t>
      </w:r>
    </w:p>
    <w:p w:rsidR="008B53DE" w:rsidRPr="002E05FA" w:rsidRDefault="002E05FA" w:rsidP="008B53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XLVIII/243/2018 z dnia 27 września 2018</w:t>
      </w:r>
      <w:r w:rsidR="008B53DE" w:rsidRPr="002E05FA">
        <w:rPr>
          <w:rFonts w:ascii="Times New Roman" w:hAnsi="Times New Roman" w:cs="Times New Roman"/>
          <w:sz w:val="24"/>
          <w:szCs w:val="24"/>
        </w:rPr>
        <w:t xml:space="preserve"> roku </w:t>
      </w:r>
      <w:r w:rsidR="008B53DE" w:rsidRPr="002E05FA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8B53DE" w:rsidRPr="002E05FA">
        <w:rPr>
          <w:rFonts w:ascii="Times New Roman" w:hAnsi="Times New Roman" w:cs="Times New Roman"/>
          <w:sz w:val="24"/>
          <w:szCs w:val="24"/>
        </w:rPr>
        <w:t>określenia wysokości opłat za korzystanie z wychowania przedszkolnego w przedszkolach publicznych prowadzonych przez Gminę Łączna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8B53DE" w:rsidRPr="002E05FA" w:rsidRDefault="008B53DE" w:rsidP="008B53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05FA">
        <w:rPr>
          <w:rFonts w:ascii="Times New Roman" w:hAnsi="Times New Roman" w:cs="Times New Roman"/>
          <w:sz w:val="24"/>
          <w:szCs w:val="24"/>
        </w:rPr>
        <w:t xml:space="preserve"> </w:t>
      </w:r>
      <w:r w:rsidRPr="002E05FA">
        <w:rPr>
          <w:rFonts w:ascii="Times New Roman" w:hAnsi="Times New Roman" w:cs="Times New Roman"/>
          <w:bCs/>
          <w:sz w:val="24"/>
          <w:szCs w:val="24"/>
        </w:rPr>
        <w:t>§ 2 pkt 1 otrzymuje brzmienie:</w:t>
      </w:r>
    </w:p>
    <w:p w:rsidR="008B53DE" w:rsidRPr="002E05FA" w:rsidRDefault="008B53DE" w:rsidP="008B53DE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sz w:val="16"/>
          <w:szCs w:val="16"/>
        </w:rPr>
      </w:pPr>
    </w:p>
    <w:p w:rsidR="008B53DE" w:rsidRPr="002E05FA" w:rsidRDefault="008B53DE" w:rsidP="008B53D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05FA">
        <w:rPr>
          <w:rFonts w:ascii="Times New Roman" w:hAnsi="Times New Roman" w:cs="Times New Roman"/>
          <w:sz w:val="24"/>
          <w:szCs w:val="24"/>
        </w:rPr>
        <w:t xml:space="preserve">„Wysokość opłaty za korzystanie z wychowania przedszkolnego przez dzieci objętych wychowaniem przedszkolnym do końca roku szkolnego w roku kalendarzowym, w którym kończą 6 lat, w przedszkolach publicznych prowadzonych przez gminę Łączna w wymiarze przekraczającym czas zajęć, o którym mowa w § 1 wynosi 1,44 zł za </w:t>
      </w:r>
      <w:r w:rsidR="002E05FA">
        <w:rPr>
          <w:rFonts w:ascii="Times New Roman" w:hAnsi="Times New Roman" w:cs="Times New Roman"/>
          <w:sz w:val="24"/>
          <w:szCs w:val="24"/>
        </w:rPr>
        <w:t>każdą rozpoczętą godzinę zajęć.”</w:t>
      </w:r>
    </w:p>
    <w:p w:rsidR="008B53DE" w:rsidRPr="002E05FA" w:rsidRDefault="008B53DE" w:rsidP="008B5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F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8B53DE" w:rsidRPr="002E05FA" w:rsidRDefault="008B53DE" w:rsidP="008B53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E05FA">
        <w:rPr>
          <w:rFonts w:ascii="Times New Roman" w:hAnsi="Times New Roman" w:cs="Times New Roman"/>
          <w:bCs/>
          <w:sz w:val="24"/>
          <w:szCs w:val="24"/>
        </w:rPr>
        <w:t xml:space="preserve">Pozostałe postanowienia uchwały </w:t>
      </w:r>
      <w:r w:rsidR="009F17B8">
        <w:rPr>
          <w:rFonts w:ascii="Times New Roman" w:hAnsi="Times New Roman" w:cs="Times New Roman"/>
          <w:bCs/>
          <w:sz w:val="24"/>
          <w:szCs w:val="24"/>
        </w:rPr>
        <w:t xml:space="preserve">nie ulegają zmianie. </w:t>
      </w:r>
    </w:p>
    <w:p w:rsidR="008B53DE" w:rsidRPr="002E05FA" w:rsidRDefault="008B53DE" w:rsidP="008B5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F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8B53DE" w:rsidRPr="002E05FA" w:rsidRDefault="008B53DE" w:rsidP="008B53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E05FA">
        <w:rPr>
          <w:rFonts w:ascii="Times New Roman" w:hAnsi="Times New Roman" w:cs="Times New Roman"/>
          <w:bCs/>
          <w:sz w:val="24"/>
          <w:szCs w:val="24"/>
        </w:rPr>
        <w:t>Wykonanie uchwały powierza się Wójtowi Gminy Łączna.</w:t>
      </w:r>
    </w:p>
    <w:p w:rsidR="008B53DE" w:rsidRPr="002E05FA" w:rsidRDefault="008B53DE" w:rsidP="008B5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5F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B53DE" w:rsidRPr="002E05FA" w:rsidRDefault="008B53DE" w:rsidP="008B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5FA">
        <w:rPr>
          <w:rFonts w:ascii="Times New Roman" w:hAnsi="Times New Roman" w:cs="Times New Roman"/>
          <w:sz w:val="24"/>
          <w:szCs w:val="24"/>
        </w:rPr>
        <w:t>Uchwała podlega ogłoszeniu w Dzienniku Urzędowym Województwa Świętokrzyskiego.</w:t>
      </w:r>
    </w:p>
    <w:p w:rsidR="008B53DE" w:rsidRPr="002E05FA" w:rsidRDefault="008B53DE" w:rsidP="008B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3DE" w:rsidRPr="002E05FA" w:rsidRDefault="008B53DE" w:rsidP="008B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FA">
        <w:rPr>
          <w:rFonts w:ascii="Times New Roman" w:hAnsi="Times New Roman" w:cs="Times New Roman"/>
          <w:b/>
          <w:sz w:val="24"/>
          <w:szCs w:val="24"/>
        </w:rPr>
        <w:t>§ 5</w:t>
      </w:r>
    </w:p>
    <w:p w:rsidR="008B53DE" w:rsidRPr="002E05FA" w:rsidRDefault="008B53DE" w:rsidP="008B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05FA">
        <w:rPr>
          <w:rFonts w:ascii="Times New Roman" w:hAnsi="Times New Roman" w:cs="Times New Roman"/>
          <w:color w:val="000000"/>
          <w:sz w:val="24"/>
          <w:szCs w:val="24"/>
        </w:rPr>
        <w:t>Uchwała wchodzi</w:t>
      </w:r>
      <w:r w:rsidR="00957A05">
        <w:rPr>
          <w:rFonts w:ascii="Times New Roman" w:hAnsi="Times New Roman" w:cs="Times New Roman"/>
          <w:color w:val="000000"/>
          <w:sz w:val="24"/>
          <w:szCs w:val="24"/>
        </w:rPr>
        <w:t xml:space="preserve"> w życie z dniem 1 stycznia 2025</w:t>
      </w:r>
      <w:r w:rsidRPr="002E05FA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8B53DE" w:rsidRPr="002E05FA" w:rsidRDefault="008B53DE" w:rsidP="008B5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3DE" w:rsidRPr="002E05FA" w:rsidRDefault="008B53DE" w:rsidP="008B53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B53DE" w:rsidRDefault="008B53DE" w:rsidP="00420370">
      <w:pPr>
        <w:jc w:val="center"/>
        <w:rPr>
          <w:rFonts w:ascii="Times New Roman" w:hAnsi="Times New Roman" w:cs="Times New Roman"/>
        </w:rPr>
      </w:pPr>
    </w:p>
    <w:p w:rsidR="000970CB" w:rsidRPr="00317C63" w:rsidRDefault="008B53DE" w:rsidP="000970C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C63">
        <w:rPr>
          <w:rFonts w:ascii="Times New Roman" w:hAnsi="Times New Roman" w:cs="Times New Roman"/>
          <w:sz w:val="28"/>
          <w:szCs w:val="28"/>
          <w:shd w:val="clear" w:color="auto" w:fill="FFFFFF"/>
        </w:rPr>
        <w:t>Uzasadnienie</w:t>
      </w:r>
    </w:p>
    <w:p w:rsidR="000970CB" w:rsidRPr="00317C63" w:rsidRDefault="008B53DE" w:rsidP="000970CB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7C63">
        <w:rPr>
          <w:rFonts w:ascii="Times New Roman" w:hAnsi="Times New Roman" w:cs="Times New Roman"/>
          <w:sz w:val="23"/>
          <w:szCs w:val="23"/>
        </w:rPr>
        <w:br/>
      </w:r>
      <w:r w:rsidR="000970CB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</w:t>
      </w:r>
      <w:r w:rsidR="000970CB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Zgodnie z art. 52 ustawy o finansowaniu zadań oświatowych rada gminy określa wysokość opłat za korzystanie z wychowania przedszkolnego uczniów objętych wychowaniem przedszkolnym do końca roku szkolnego w roku kalendarzowym, w którym kończą 6 lat, </w:t>
      </w:r>
      <w:r w:rsidR="000970CB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         </w:t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>w prowadzonym przez gmi</w:t>
      </w:r>
      <w:r w:rsidR="000970CB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>nę</w:t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publicznym przedszkolu i oddziale przedszkolnym w publicznej szkole podstawowej, w czasie przekraczającym wymiar zajęć, o którym mowa w art. 13 ust. 2 - Prawo oświatowe;</w:t>
      </w:r>
      <w:r w:rsidRPr="00317C63">
        <w:rPr>
          <w:rFonts w:ascii="Times New Roman" w:hAnsi="Times New Roman" w:cs="Times New Roman"/>
          <w:sz w:val="23"/>
          <w:szCs w:val="23"/>
        </w:rPr>
        <w:br/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>Wysokość opłaty nie może być wyższa niż 1</w:t>
      </w:r>
      <w:r w:rsidR="000970CB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>,44</w:t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zł za każdą rozpoczętą godzinę faktycznego pobytu dziecka w przedszkolu, oddziale przedszkolnym w szkole podstawowe. </w:t>
      </w:r>
    </w:p>
    <w:p w:rsidR="001F6FA7" w:rsidRPr="00317C63" w:rsidRDefault="008B53DE" w:rsidP="000970CB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>Maksymalna wysokość opłaty podlega waloryzacji.</w:t>
      </w:r>
      <w:r w:rsidR="000970CB" w:rsidRPr="00317C63">
        <w:rPr>
          <w:rFonts w:ascii="Times New Roman" w:hAnsi="Times New Roman" w:cs="Times New Roman"/>
          <w:sz w:val="23"/>
          <w:szCs w:val="23"/>
        </w:rPr>
        <w:t xml:space="preserve"> </w:t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Z obwieszczenia Ministra Edukacji i Nauki </w:t>
      </w:r>
      <w:r w:rsidR="000970CB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      </w:t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z 27.02.2024 r. w sprawie wysokości wskaźnika waloryzacji oraz maksymalnej wysokości opłaty za korzystanie z wychowania przedszkolnego (M.P. z 2024 r. poz. 174) wynika, że od dnia </w:t>
      </w:r>
      <w:r w:rsidR="000970CB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        </w:t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>1 września 2024 r. maksymalna wysokość kwoty opłaty za korzystanie z wychowania przedszkolnego po waloryzacji wynosi 1,44 zł.</w:t>
      </w:r>
      <w:r w:rsidRPr="00317C63">
        <w:rPr>
          <w:rFonts w:ascii="Times New Roman" w:hAnsi="Times New Roman" w:cs="Times New Roman"/>
          <w:sz w:val="23"/>
          <w:szCs w:val="23"/>
        </w:rPr>
        <w:br/>
      </w:r>
    </w:p>
    <w:p w:rsidR="00420370" w:rsidRPr="00317C63" w:rsidRDefault="008B53DE" w:rsidP="000970CB">
      <w:pPr>
        <w:rPr>
          <w:rFonts w:ascii="Times New Roman" w:hAnsi="Times New Roman" w:cs="Times New Roman"/>
        </w:rPr>
      </w:pP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>Wobec powyższego, podjęcie</w:t>
      </w:r>
      <w:r w:rsidR="001F6FA7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niniejszej</w:t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uchwały jest zasadne</w:t>
      </w:r>
      <w:r w:rsidR="001F6FA7"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 celowe</w:t>
      </w:r>
      <w:r w:rsidRPr="00317C63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420370" w:rsidRPr="00317C63" w:rsidRDefault="00420370" w:rsidP="000970CB">
      <w:pPr>
        <w:rPr>
          <w:rFonts w:ascii="Times New Roman" w:hAnsi="Times New Roman" w:cs="Times New Roman"/>
        </w:rPr>
      </w:pPr>
    </w:p>
    <w:p w:rsidR="00420370" w:rsidRPr="00317C63" w:rsidRDefault="00420370" w:rsidP="00420370"/>
    <w:p w:rsidR="00420370" w:rsidRPr="00317C63" w:rsidRDefault="00420370" w:rsidP="00420370"/>
    <w:p w:rsidR="00420370" w:rsidRPr="00317C63" w:rsidRDefault="00420370" w:rsidP="00420370"/>
    <w:p w:rsidR="00420370" w:rsidRDefault="00420370" w:rsidP="00420370"/>
    <w:p w:rsidR="00420370" w:rsidRDefault="00420370" w:rsidP="00420370"/>
    <w:p w:rsidR="00420370" w:rsidRDefault="00420370" w:rsidP="00420370"/>
    <w:sectPr w:rsidR="0042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4C7E"/>
    <w:multiLevelType w:val="hybridMultilevel"/>
    <w:tmpl w:val="00D6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4BD7"/>
    <w:multiLevelType w:val="hybridMultilevel"/>
    <w:tmpl w:val="41FA6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0"/>
    <w:rsid w:val="000970CB"/>
    <w:rsid w:val="001F6FA7"/>
    <w:rsid w:val="002E05FA"/>
    <w:rsid w:val="00317C63"/>
    <w:rsid w:val="003901C5"/>
    <w:rsid w:val="00420370"/>
    <w:rsid w:val="0046426D"/>
    <w:rsid w:val="008B53DE"/>
    <w:rsid w:val="00957A05"/>
    <w:rsid w:val="009C2E91"/>
    <w:rsid w:val="009F17B8"/>
    <w:rsid w:val="00B0089F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7297A-049E-49ED-B42F-DD583A6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420370"/>
  </w:style>
  <w:style w:type="paragraph" w:styleId="Akapitzlist">
    <w:name w:val="List Paragraph"/>
    <w:basedOn w:val="Normalny"/>
    <w:uiPriority w:val="34"/>
    <w:qFormat/>
    <w:rsid w:val="00420370"/>
    <w:pPr>
      <w:ind w:left="720"/>
      <w:contextualSpacing/>
    </w:pPr>
  </w:style>
  <w:style w:type="paragraph" w:customStyle="1" w:styleId="Default">
    <w:name w:val="Default"/>
    <w:rsid w:val="00420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Mirosław Kopytek</cp:lastModifiedBy>
  <cp:revision>7</cp:revision>
  <cp:lastPrinted>2024-12-09T07:07:00Z</cp:lastPrinted>
  <dcterms:created xsi:type="dcterms:W3CDTF">2024-11-20T13:27:00Z</dcterms:created>
  <dcterms:modified xsi:type="dcterms:W3CDTF">2024-12-09T07:08:00Z</dcterms:modified>
</cp:coreProperties>
</file>