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44DD" w:rsidRPr="00E364A9" w:rsidRDefault="006E4CA0" w:rsidP="00E364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4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UCHWAŁA NR </w:t>
      </w:r>
      <w:r w:rsidR="00E364A9">
        <w:rPr>
          <w:rFonts w:ascii="Times New Roman" w:eastAsia="Calibri" w:hAnsi="Times New Roman" w:cs="Times New Roman"/>
          <w:b/>
          <w:bCs/>
          <w:sz w:val="28"/>
          <w:szCs w:val="28"/>
        </w:rPr>
        <w:t>XV/65</w:t>
      </w:r>
      <w:r w:rsidRPr="00E364A9">
        <w:rPr>
          <w:rFonts w:ascii="Times New Roman" w:eastAsia="Calibri" w:hAnsi="Times New Roman" w:cs="Times New Roman"/>
          <w:b/>
          <w:bCs/>
          <w:sz w:val="28"/>
          <w:szCs w:val="28"/>
        </w:rPr>
        <w:t>/2025</w:t>
      </w:r>
    </w:p>
    <w:p w:rsidR="00FB44DD" w:rsidRPr="00E364A9" w:rsidRDefault="00FB44DD" w:rsidP="00E364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4A9">
        <w:rPr>
          <w:rFonts w:ascii="Times New Roman" w:eastAsia="Calibri" w:hAnsi="Times New Roman" w:cs="Times New Roman"/>
          <w:b/>
          <w:bCs/>
          <w:sz w:val="28"/>
          <w:szCs w:val="28"/>
        </w:rPr>
        <w:t>RADY GMINY ŁĄCZNA</w:t>
      </w:r>
    </w:p>
    <w:p w:rsidR="00FB44DD" w:rsidRPr="00E364A9" w:rsidRDefault="00FB44DD" w:rsidP="00E364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64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z dnia </w:t>
      </w:r>
      <w:r w:rsidR="00E364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27 marca </w:t>
      </w:r>
      <w:proofErr w:type="spellStart"/>
      <w:r w:rsidR="00E364A9">
        <w:rPr>
          <w:rFonts w:ascii="Times New Roman" w:eastAsia="Calibri" w:hAnsi="Times New Roman" w:cs="Times New Roman"/>
          <w:b/>
          <w:bCs/>
          <w:sz w:val="28"/>
          <w:szCs w:val="28"/>
        </w:rPr>
        <w:t>2025</w:t>
      </w:r>
      <w:r w:rsidRPr="00E364A9">
        <w:rPr>
          <w:rFonts w:ascii="Times New Roman" w:eastAsia="Calibri" w:hAnsi="Times New Roman" w:cs="Times New Roman"/>
          <w:b/>
          <w:bCs/>
          <w:sz w:val="28"/>
          <w:szCs w:val="28"/>
        </w:rPr>
        <w:t>r</w:t>
      </w:r>
      <w:proofErr w:type="spellEnd"/>
      <w:r w:rsidRPr="00E364A9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B44DD" w:rsidRPr="00FB44DD" w:rsidRDefault="00FB44DD" w:rsidP="00FB44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44DD" w:rsidRPr="00FB44DD" w:rsidRDefault="00FB44DD" w:rsidP="00FB44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4DD">
        <w:rPr>
          <w:rFonts w:ascii="Times New Roman" w:eastAsia="Calibri" w:hAnsi="Times New Roman" w:cs="Times New Roman"/>
          <w:b/>
          <w:bCs/>
          <w:sz w:val="24"/>
          <w:szCs w:val="24"/>
        </w:rPr>
        <w:t>w sprawie przystąpienia do sporządzenia planu ogólnego Gminy Łączna</w:t>
      </w:r>
    </w:p>
    <w:p w:rsidR="00FB44DD" w:rsidRPr="00FB44DD" w:rsidRDefault="00FB44DD" w:rsidP="00FB44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4DD">
        <w:rPr>
          <w:rFonts w:ascii="Times New Roman" w:eastAsia="Calibri" w:hAnsi="Times New Roman" w:cs="Times New Roman"/>
          <w:sz w:val="24"/>
          <w:szCs w:val="24"/>
        </w:rPr>
        <w:t>Na podstawie art. 18 ust. 2 pkt 5 ustawy z dnia 8 marca 1990 r. o samorządzie gminnym (</w:t>
      </w:r>
      <w:proofErr w:type="spellStart"/>
      <w:r w:rsidRPr="00FB44D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FB44DD">
        <w:rPr>
          <w:rFonts w:ascii="Times New Roman" w:eastAsia="Calibri" w:hAnsi="Times New Roman" w:cs="Times New Roman"/>
          <w:sz w:val="24"/>
          <w:szCs w:val="24"/>
        </w:rPr>
        <w:t xml:space="preserve">. Dz. U. z 2024 r. poz. 1465 ze zm.) oraz art. 13i ust. 1 </w:t>
      </w:r>
      <w:r w:rsidR="00F3748F">
        <w:rPr>
          <w:rFonts w:ascii="Times New Roman" w:eastAsia="Calibri" w:hAnsi="Times New Roman" w:cs="Times New Roman"/>
          <w:sz w:val="24"/>
          <w:szCs w:val="24"/>
        </w:rPr>
        <w:t xml:space="preserve">i art. </w:t>
      </w:r>
      <w:r w:rsidR="00DF3D8F">
        <w:rPr>
          <w:rFonts w:ascii="Times New Roman" w:eastAsia="Calibri" w:hAnsi="Times New Roman" w:cs="Times New Roman"/>
          <w:sz w:val="24"/>
          <w:szCs w:val="24"/>
        </w:rPr>
        <w:t>13</w:t>
      </w:r>
      <w:r w:rsidR="00F3748F">
        <w:rPr>
          <w:rFonts w:ascii="Times New Roman" w:eastAsia="Calibri" w:hAnsi="Times New Roman" w:cs="Times New Roman"/>
          <w:sz w:val="24"/>
          <w:szCs w:val="24"/>
        </w:rPr>
        <w:t>a ust</w:t>
      </w:r>
      <w:r w:rsidR="00DF3D8F">
        <w:rPr>
          <w:rFonts w:ascii="Times New Roman" w:eastAsia="Calibri" w:hAnsi="Times New Roman" w:cs="Times New Roman"/>
          <w:sz w:val="24"/>
          <w:szCs w:val="24"/>
        </w:rPr>
        <w:t>.</w:t>
      </w:r>
      <w:r w:rsidR="00F3748F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EB0998">
        <w:rPr>
          <w:rFonts w:ascii="Times New Roman" w:eastAsia="Calibri" w:hAnsi="Times New Roman" w:cs="Times New Roman"/>
          <w:sz w:val="24"/>
          <w:szCs w:val="24"/>
        </w:rPr>
        <w:t xml:space="preserve">ustawy z dnia 27 marca 2003 r. </w:t>
      </w:r>
      <w:r w:rsidRPr="00FB44DD">
        <w:rPr>
          <w:rFonts w:ascii="Times New Roman" w:eastAsia="Calibri" w:hAnsi="Times New Roman" w:cs="Times New Roman"/>
          <w:sz w:val="24"/>
          <w:szCs w:val="24"/>
        </w:rPr>
        <w:t>o planowaniu i zagospodarowaniu przestrzennym (</w:t>
      </w:r>
      <w:proofErr w:type="spellStart"/>
      <w:r w:rsidRPr="00FB44D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FB44DD">
        <w:rPr>
          <w:rFonts w:ascii="Times New Roman" w:eastAsia="Calibri" w:hAnsi="Times New Roman" w:cs="Times New Roman"/>
          <w:sz w:val="24"/>
          <w:szCs w:val="24"/>
        </w:rPr>
        <w:t>. Dz. U. z 2024 r. poz. 1130</w:t>
      </w:r>
      <w:r w:rsidR="006E4CA0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FB44DD">
        <w:rPr>
          <w:rFonts w:ascii="Times New Roman" w:eastAsia="Calibri" w:hAnsi="Times New Roman" w:cs="Times New Roman"/>
          <w:sz w:val="24"/>
          <w:szCs w:val="24"/>
        </w:rPr>
        <w:t>) Rada Gminy Łączna uchwala, co następuje:</w:t>
      </w:r>
    </w:p>
    <w:p w:rsidR="00FB44DD" w:rsidRPr="00FB44DD" w:rsidRDefault="00FB44DD" w:rsidP="00FB44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4DD">
        <w:rPr>
          <w:rFonts w:ascii="Times New Roman" w:eastAsia="Calibri" w:hAnsi="Times New Roman" w:cs="Times New Roman"/>
          <w:b/>
          <w:bCs/>
          <w:sz w:val="24"/>
          <w:szCs w:val="24"/>
        </w:rPr>
        <w:t>§ 1.</w:t>
      </w:r>
    </w:p>
    <w:p w:rsidR="00FB44DD" w:rsidRPr="00FB44DD" w:rsidRDefault="00FB44DD" w:rsidP="00FB44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4D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E364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B44DD">
        <w:rPr>
          <w:rFonts w:ascii="Times New Roman" w:eastAsia="Calibri" w:hAnsi="Times New Roman" w:cs="Times New Roman"/>
          <w:sz w:val="24"/>
          <w:szCs w:val="24"/>
        </w:rPr>
        <w:t>Przystępuje się do sporządzenia planu ogólnego Gminy Łączna, zwanego dalej „planem ogólnym”.</w:t>
      </w:r>
    </w:p>
    <w:p w:rsidR="00FB44DD" w:rsidRPr="00FB44DD" w:rsidRDefault="00FB44DD" w:rsidP="00FB44D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4DD">
        <w:rPr>
          <w:rFonts w:ascii="Times New Roman" w:eastAsia="Calibri" w:hAnsi="Times New Roman" w:cs="Times New Roman"/>
          <w:sz w:val="24"/>
          <w:szCs w:val="24"/>
        </w:rPr>
        <w:t>2.</w:t>
      </w:r>
      <w:r w:rsidR="00E364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4DD">
        <w:rPr>
          <w:rFonts w:ascii="Times New Roman" w:eastAsia="Calibri" w:hAnsi="Times New Roman" w:cs="Times New Roman"/>
          <w:sz w:val="24"/>
          <w:szCs w:val="24"/>
        </w:rPr>
        <w:t>Granicami obszaru objętego planem ogólnym Gminy Łączna są grani</w:t>
      </w:r>
      <w:r w:rsidR="00F3748F">
        <w:rPr>
          <w:rFonts w:ascii="Times New Roman" w:eastAsia="Calibri" w:hAnsi="Times New Roman" w:cs="Times New Roman"/>
          <w:sz w:val="24"/>
          <w:szCs w:val="24"/>
        </w:rPr>
        <w:t>ce administracyjne Gminy Łączna</w:t>
      </w:r>
      <w:r w:rsidR="00E364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44DD" w:rsidRPr="00FB44DD" w:rsidRDefault="00FB44DD" w:rsidP="00FB44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4DD" w:rsidRPr="00FB44DD" w:rsidRDefault="00FB44DD" w:rsidP="00FB44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44DD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FB44DD" w:rsidRPr="00FB44DD" w:rsidRDefault="00FB44DD" w:rsidP="00FB44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4DD">
        <w:rPr>
          <w:rFonts w:ascii="Times New Roman" w:eastAsia="Calibri" w:hAnsi="Times New Roman" w:cs="Times New Roman"/>
          <w:sz w:val="24"/>
          <w:szCs w:val="24"/>
        </w:rPr>
        <w:t>Wykonanie uchwały powierza się Wójtowi Gminy Łączna.</w:t>
      </w:r>
    </w:p>
    <w:p w:rsidR="00FB44DD" w:rsidRPr="00FB44DD" w:rsidRDefault="00FB44DD" w:rsidP="00FB44D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B44DD" w:rsidRPr="00FB44DD" w:rsidRDefault="00FB44DD" w:rsidP="00FB44D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44DD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FB44DD" w:rsidRPr="00FB44DD" w:rsidRDefault="00FB44DD" w:rsidP="00FB44D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4DD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44DD" w:rsidRPr="00FB44DD" w:rsidRDefault="00FB44DD" w:rsidP="00E364A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4DD" w:rsidRDefault="00FB44DD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44D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UZASADNIENIE</w:t>
      </w:r>
    </w:p>
    <w:p w:rsidR="002863F0" w:rsidRPr="00FB44DD" w:rsidRDefault="002863F0" w:rsidP="00FB44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44DD" w:rsidRPr="00FB44DD" w:rsidRDefault="00FB44DD" w:rsidP="00FB44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4DD">
        <w:rPr>
          <w:rFonts w:ascii="Times New Roman" w:eastAsia="Calibri" w:hAnsi="Times New Roman" w:cs="Times New Roman"/>
          <w:sz w:val="24"/>
          <w:szCs w:val="24"/>
        </w:rPr>
        <w:t xml:space="preserve">Zgodnie z art. 13i ust. 1 ustawy o planowaniu i zagospodarowaniu przestrzennym </w:t>
      </w:r>
      <w:r w:rsidRPr="00FB44DD">
        <w:rPr>
          <w:rFonts w:ascii="Times New Roman" w:eastAsia="Calibri" w:hAnsi="Times New Roman" w:cs="Times New Roman"/>
          <w:sz w:val="24"/>
          <w:szCs w:val="24"/>
        </w:rPr>
        <w:br/>
      </w: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z dnia 27 marca 2003r. (</w:t>
      </w:r>
      <w:proofErr w:type="spellStart"/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t.j</w:t>
      </w:r>
      <w:proofErr w:type="spellEnd"/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. Dz. U. z 2024 r. poz. 1130</w:t>
      </w:r>
      <w:r w:rsidR="006E4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ze zm.</w:t>
      </w: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Rada Gminy podejmuje uchwałę </w:t>
      </w: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o przystąpieniu do sporządzenia planu ogólnego Gminy Łączna.</w:t>
      </w:r>
    </w:p>
    <w:p w:rsidR="00FB44DD" w:rsidRPr="00FB44DD" w:rsidRDefault="00FB44DD" w:rsidP="00FB44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Granice przystąpienia do sporządzenia planu ogólnego obejmują obszar Gminy Łączna, zgodnie z art. 13a ust. 1 ustawy.</w:t>
      </w:r>
    </w:p>
    <w:p w:rsidR="00FB44DD" w:rsidRPr="00FB44DD" w:rsidRDefault="00FB44DD" w:rsidP="00FB44D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Przystąpienie do sporządzenia planu ogólnego gminy podyktowane jest zmianą ustawy o planowaniu i zagospodarowaniu przestrzennym, </w:t>
      </w:r>
      <w:r w:rsidR="006E4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która weszła w życie dnia </w:t>
      </w: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24 września 2023r. Ustawodawca wskazał termin 31 grudnia 2025 r., do którego każda gmina powinna uchwalić plan ogólny. Zgodnie z ww. ustawą 1 stycznia 2026 r. z mocy ustawy utraci moc studium uwarunkowań i kierunków zagospodarowania przestrzennego. Ustawa wprowadza</w:t>
      </w:r>
      <w:r w:rsidR="006E4CA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w jego miejsce nowy akt planowania przestrzennego w postaci planu ogólnego.</w:t>
      </w:r>
      <w:r w:rsidRPr="00FB44DD">
        <w:rPr>
          <w:rFonts w:ascii="Calibri" w:eastAsia="Calibri" w:hAnsi="Calibri" w:cs="Times New Roman"/>
        </w:rPr>
        <w:t xml:space="preserve"> </w:t>
      </w: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Brak sporządzenia stosownego opracowania planistycznego w powołanej dacie skutkować będzie brakiem możliwości uchwalania planów miejscowych. Plan ogólny ma ok</w:t>
      </w:r>
      <w:r w:rsidR="006E4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reślić podział obszaru gminy na </w:t>
      </w: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strefy planistyczne oraz wskazać gminne st</w:t>
      </w:r>
      <w:r w:rsidR="006E4C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andardy urbanistyczne, </w:t>
      </w:r>
      <w:r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w których szczegółowo zostaną określone profil funkcjonalny strefy oraz wskaźniki urbanistyczne.</w:t>
      </w:r>
    </w:p>
    <w:p w:rsidR="00FB44DD" w:rsidRPr="00FB44DD" w:rsidRDefault="00A25941" w:rsidP="00FB44D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Biorąc pod uwagę powyższe uznaje się za zasadne </w:t>
      </w:r>
      <w:r w:rsidR="00FB44DD"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podjęcie 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chwały w sprawie przystąpienia </w:t>
      </w:r>
      <w:r w:rsidR="00FB44DD" w:rsidRPr="00FB44DD">
        <w:rPr>
          <w:rFonts w:ascii="Times New Roman" w:eastAsia="Calibri" w:hAnsi="Times New Roman" w:cs="Times New Roman"/>
          <w:color w:val="000000"/>
          <w:sz w:val="24"/>
          <w:szCs w:val="24"/>
        </w:rPr>
        <w:t>do sporządzenia planu ogólnego gminy Łączna.</w:t>
      </w:r>
    </w:p>
    <w:p w:rsidR="0067023F" w:rsidRDefault="0067023F"/>
    <w:sectPr w:rsidR="0067023F" w:rsidSect="00E364A9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49E9" w:rsidRDefault="00DA49E9" w:rsidP="009A4713">
      <w:pPr>
        <w:spacing w:after="0" w:line="240" w:lineRule="auto"/>
      </w:pPr>
      <w:r>
        <w:separator/>
      </w:r>
    </w:p>
  </w:endnote>
  <w:endnote w:type="continuationSeparator" w:id="0">
    <w:p w:rsidR="00DA49E9" w:rsidRDefault="00DA49E9" w:rsidP="009A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4713" w:rsidRDefault="009A4713">
    <w:pPr>
      <w:pStyle w:val="Stopka"/>
    </w:pPr>
  </w:p>
  <w:p w:rsidR="009A4713" w:rsidRDefault="009A4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49E9" w:rsidRDefault="00DA49E9" w:rsidP="009A4713">
      <w:pPr>
        <w:spacing w:after="0" w:line="240" w:lineRule="auto"/>
      </w:pPr>
      <w:r>
        <w:separator/>
      </w:r>
    </w:p>
  </w:footnote>
  <w:footnote w:type="continuationSeparator" w:id="0">
    <w:p w:rsidR="00DA49E9" w:rsidRDefault="00DA49E9" w:rsidP="009A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4713" w:rsidRPr="009A4713" w:rsidRDefault="009A4713" w:rsidP="009A4713">
    <w:pPr>
      <w:pStyle w:val="Nagwek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DD"/>
    <w:rsid w:val="00182394"/>
    <w:rsid w:val="002863F0"/>
    <w:rsid w:val="002A001B"/>
    <w:rsid w:val="0031752D"/>
    <w:rsid w:val="0067023F"/>
    <w:rsid w:val="006E4CA0"/>
    <w:rsid w:val="00890CBE"/>
    <w:rsid w:val="009A4713"/>
    <w:rsid w:val="00A25941"/>
    <w:rsid w:val="00BE2D1F"/>
    <w:rsid w:val="00DA49E9"/>
    <w:rsid w:val="00DF3D8F"/>
    <w:rsid w:val="00E364A9"/>
    <w:rsid w:val="00EB0998"/>
    <w:rsid w:val="00F3748F"/>
    <w:rsid w:val="00FB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EE65"/>
  <w15:chartTrackingRefBased/>
  <w15:docId w15:val="{6793CF12-53A6-4054-8677-9BE74F4A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6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3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713"/>
  </w:style>
  <w:style w:type="paragraph" w:styleId="Stopka">
    <w:name w:val="footer"/>
    <w:basedOn w:val="Normalny"/>
    <w:link w:val="StopkaZnak"/>
    <w:uiPriority w:val="99"/>
    <w:unhideWhenUsed/>
    <w:rsid w:val="009A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8156-F6A2-41FC-845E-ED8E2F7F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Smolarczyk</dc:creator>
  <cp:keywords/>
  <dc:description/>
  <cp:lastModifiedBy>Magdalena Chmiela</cp:lastModifiedBy>
  <cp:revision>6</cp:revision>
  <cp:lastPrinted>2025-03-10T13:38:00Z</cp:lastPrinted>
  <dcterms:created xsi:type="dcterms:W3CDTF">2025-03-10T12:45:00Z</dcterms:created>
  <dcterms:modified xsi:type="dcterms:W3CDTF">2025-03-28T08:23:00Z</dcterms:modified>
</cp:coreProperties>
</file>